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spacing w:line="360" w:lineRule="auto"/>
        <w:ind w:left="-93" w:right="-142" w:firstLine="0"/>
        <w:jc w:val="center"/>
        <w:rPr/>
      </w:pPr>
      <w:r w:rsidDel="00000000" w:rsidR="00000000" w:rsidRPr="00000000">
        <w:rPr>
          <w:rtl w:val="1"/>
        </w:rPr>
        <w:t xml:space="preserve">بسمه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تعالی</w:t>
      </w:r>
    </w:p>
    <w:p w:rsidR="00000000" w:rsidDel="00000000" w:rsidP="00000000" w:rsidRDefault="00000000" w:rsidRPr="00000000" w14:paraId="00000002">
      <w:pPr>
        <w:bidi w:val="1"/>
        <w:spacing w:line="360" w:lineRule="auto"/>
        <w:ind w:left="-93" w:right="-142" w:firstLine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542925</wp:posOffset>
                </wp:positionH>
                <wp:positionV relativeFrom="paragraph">
                  <wp:posOffset>230460</wp:posOffset>
                </wp:positionV>
                <wp:extent cx="5156200" cy="4699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74250" y="3551400"/>
                          <a:ext cx="5143500" cy="4572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DE9D9"/>
                        </a:solidFill>
                        <a:ln cap="flat" cmpd="sng" w="12700">
                          <a:solidFill>
                            <a:srgbClr val="D99594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6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دانشكده پرستاري الیگودرز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542925</wp:posOffset>
                </wp:positionH>
                <wp:positionV relativeFrom="paragraph">
                  <wp:posOffset>230460</wp:posOffset>
                </wp:positionV>
                <wp:extent cx="5156200" cy="4699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620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bidi w:val="1"/>
        <w:spacing w:line="360" w:lineRule="auto"/>
        <w:ind w:left="-93" w:right="-142" w:firstLine="0"/>
        <w:jc w:val="center"/>
        <w:rPr/>
      </w:pPr>
      <w:r w:rsidDel="00000000" w:rsidR="00000000" w:rsidRPr="00000000">
        <w:rPr>
          <w:rtl w:val="1"/>
        </w:rPr>
        <w:t xml:space="preserve">دانشکده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پرستاری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الیگودرز</w:t>
      </w:r>
    </w:p>
    <w:p w:rsidR="00000000" w:rsidDel="00000000" w:rsidP="00000000" w:rsidRDefault="00000000" w:rsidRPr="00000000" w14:paraId="00000004">
      <w:pPr>
        <w:pStyle w:val="Heading2"/>
        <w:bidi w:val="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10333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5164"/>
        <w:gridCol w:w="5169"/>
        <w:tblGridChange w:id="0">
          <w:tblGrid>
            <w:gridCol w:w="5164"/>
            <w:gridCol w:w="5169"/>
          </w:tblGrid>
        </w:tblGridChange>
      </w:tblGrid>
      <w:tr>
        <w:trPr>
          <w:cantSplit w:val="0"/>
          <w:trHeight w:val="1590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tabs>
                <w:tab w:val="left" w:leader="none" w:pos="3750"/>
                <w:tab w:val="right" w:leader="none" w:pos="4858"/>
              </w:tabs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تكنولوژي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جراحي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rtl w:val="0"/>
              </w:rPr>
              <w:tab/>
            </w: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درس</w:t>
            </w:r>
            <w:r w:rsidDel="00000000" w:rsidR="00000000" w:rsidRPr="00000000">
              <w:rPr>
                <w:b w:val="1"/>
                <w:rtl w:val="0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bidi w:val="1"/>
              <w:spacing w:line="360" w:lineRule="auto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مقطع</w:t>
            </w:r>
            <w:r w:rsidDel="00000000" w:rsidR="00000000" w:rsidRPr="00000000">
              <w:rPr>
                <w:b w:val="1"/>
                <w:rtl w:val="1"/>
              </w:rPr>
              <w:t xml:space="preserve"> :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کارشناسی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اتاق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عمل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bidi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تعداد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واحد</w:t>
            </w:r>
            <w:r w:rsidDel="00000000" w:rsidR="00000000" w:rsidRPr="00000000">
              <w:rPr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2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واحد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نظری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bidi w:val="1"/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نام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مدرس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:</w:t>
            </w:r>
            <w:r w:rsidDel="00000000" w:rsidR="00000000" w:rsidRPr="00000000">
              <w:rPr>
                <w:rtl w:val="1"/>
              </w:rPr>
              <w:t xml:space="preserve">سجاد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فتح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الهی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bidi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line="360" w:lineRule="auto"/>
        <w:jc w:val="both"/>
        <w:rPr>
          <w:sz w:val="28"/>
          <w:szCs w:val="28"/>
        </w:rPr>
      </w:pPr>
      <w:r w:rsidDel="00000000" w:rsidR="00000000" w:rsidRPr="00000000">
        <w:rPr>
          <w:b w:val="1"/>
          <w:color w:val="000000"/>
          <w:rtl w:val="1"/>
        </w:rPr>
        <w:t xml:space="preserve">هدف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كلي</w:t>
      </w:r>
      <w:r w:rsidDel="00000000" w:rsidR="00000000" w:rsidRPr="00000000">
        <w:rPr>
          <w:b w:val="1"/>
          <w:color w:val="000000"/>
          <w:rtl w:val="1"/>
        </w:rPr>
        <w:t xml:space="preserve"> :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آشنایی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كليات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مفاهيم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تكنيكهاي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جراحي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جراحيهاي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جراحي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هاي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توراکس</w:t>
      </w:r>
    </w:p>
    <w:p w:rsidR="00000000" w:rsidDel="00000000" w:rsidP="00000000" w:rsidRDefault="00000000" w:rsidRPr="00000000" w14:paraId="0000000C">
      <w:pPr>
        <w:pStyle w:val="Title"/>
        <w:bidi w:val="1"/>
        <w:spacing w:line="360" w:lineRule="auto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Title"/>
        <w:bidi w:val="1"/>
        <w:ind w:left="-113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اهداف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اختصاصی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0F">
      <w:pPr>
        <w:pStyle w:val="Title"/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از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دانشجویان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انتظار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می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رود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در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پایان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این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دوره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:</w:t>
      </w:r>
    </w:p>
    <w:p w:rsidR="00000000" w:rsidDel="00000000" w:rsidP="00000000" w:rsidRDefault="00000000" w:rsidRPr="00000000" w14:paraId="00000010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آناتومی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ریه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1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دانشکده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: </w:t>
      </w:r>
      <w:r w:rsidDel="00000000" w:rsidR="00000000" w:rsidRPr="00000000">
        <w:rPr>
          <w:b w:val="0"/>
          <w:sz w:val="28"/>
          <w:szCs w:val="28"/>
          <w:rtl w:val="1"/>
        </w:rPr>
        <w:t xml:space="preserve">پرستاری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گروه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آموزشی</w:t>
      </w:r>
      <w:r w:rsidDel="00000000" w:rsidR="00000000" w:rsidRPr="00000000">
        <w:rPr>
          <w:b w:val="0"/>
          <w:sz w:val="28"/>
          <w:szCs w:val="28"/>
          <w:rtl w:val="1"/>
        </w:rPr>
        <w:t xml:space="preserve">:</w:t>
      </w:r>
      <w:r w:rsidDel="00000000" w:rsidR="00000000" w:rsidRPr="00000000">
        <w:rPr>
          <w:b w:val="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مقطع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رشته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تحصیلی</w:t>
      </w:r>
      <w:r w:rsidDel="00000000" w:rsidR="00000000" w:rsidRPr="00000000">
        <w:rPr>
          <w:b w:val="0"/>
          <w:sz w:val="28"/>
          <w:szCs w:val="28"/>
          <w:rtl w:val="1"/>
        </w:rPr>
        <w:t xml:space="preserve"> : </w:t>
      </w:r>
      <w:r w:rsidDel="00000000" w:rsidR="00000000" w:rsidRPr="00000000">
        <w:rPr>
          <w:b w:val="0"/>
          <w:sz w:val="28"/>
          <w:szCs w:val="28"/>
          <w:rtl w:val="1"/>
        </w:rPr>
        <w:t xml:space="preserve">کارشناسی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</w:p>
    <w:p w:rsidR="00000000" w:rsidDel="00000000" w:rsidP="00000000" w:rsidRDefault="00000000" w:rsidRPr="00000000" w14:paraId="00000012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نام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13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تکنولوژی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قلب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عروق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مراقبت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</w:p>
    <w:p w:rsidR="00000000" w:rsidDel="00000000" w:rsidP="00000000" w:rsidRDefault="00000000" w:rsidRPr="00000000" w14:paraId="00000014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تعداد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واحد</w:t>
      </w:r>
      <w:r w:rsidDel="00000000" w:rsidR="00000000" w:rsidRPr="00000000">
        <w:rPr>
          <w:b w:val="0"/>
          <w:sz w:val="28"/>
          <w:szCs w:val="28"/>
          <w:rtl w:val="1"/>
        </w:rPr>
        <w:t xml:space="preserve"> : 3</w:t>
      </w:r>
    </w:p>
    <w:p w:rsidR="00000000" w:rsidDel="00000000" w:rsidP="00000000" w:rsidRDefault="00000000" w:rsidRPr="00000000" w14:paraId="00000015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نوع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واحد</w:t>
      </w:r>
      <w:r w:rsidDel="00000000" w:rsidR="00000000" w:rsidRPr="00000000">
        <w:rPr>
          <w:b w:val="0"/>
          <w:sz w:val="28"/>
          <w:szCs w:val="28"/>
          <w:rtl w:val="1"/>
        </w:rPr>
        <w:t xml:space="preserve"> : </w:t>
      </w:r>
      <w:r w:rsidDel="00000000" w:rsidR="00000000" w:rsidRPr="00000000">
        <w:rPr>
          <w:b w:val="0"/>
          <w:sz w:val="28"/>
          <w:szCs w:val="28"/>
          <w:rtl w:val="1"/>
        </w:rPr>
        <w:t xml:space="preserve">نظری</w:t>
      </w:r>
    </w:p>
    <w:p w:rsidR="00000000" w:rsidDel="00000000" w:rsidP="00000000" w:rsidRDefault="00000000" w:rsidRPr="00000000" w14:paraId="00000016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پیش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نیاز</w:t>
      </w:r>
      <w:r w:rsidDel="00000000" w:rsidR="00000000" w:rsidRPr="00000000">
        <w:rPr>
          <w:b w:val="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17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فیزیولوژی</w:t>
      </w:r>
      <w:r w:rsidDel="00000000" w:rsidR="00000000" w:rsidRPr="00000000">
        <w:rPr>
          <w:b w:val="0"/>
          <w:sz w:val="28"/>
          <w:szCs w:val="28"/>
          <w:rtl w:val="1"/>
        </w:rPr>
        <w:t xml:space="preserve">  -1</w:t>
      </w:r>
      <w:r w:rsidDel="00000000" w:rsidR="00000000" w:rsidRPr="00000000">
        <w:rPr>
          <w:b w:val="0"/>
          <w:sz w:val="28"/>
          <w:szCs w:val="28"/>
          <w:rtl w:val="1"/>
        </w:rPr>
        <w:t xml:space="preserve">پیشنیاز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یا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همزمان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تشریح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 2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آسیب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شناسی</w:t>
      </w:r>
    </w:p>
    <w:p w:rsidR="00000000" w:rsidDel="00000000" w:rsidP="00000000" w:rsidRDefault="00000000" w:rsidRPr="00000000" w14:paraId="00000018">
      <w:pPr>
        <w:pStyle w:val="Title"/>
        <w:bidi w:val="1"/>
        <w:spacing w:line="360" w:lineRule="auto"/>
        <w:ind w:left="720" w:firstLine="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•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توجهات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مراقبت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اقدامات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تشخیصی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اعمال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B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• </w:t>
      </w:r>
      <w:r w:rsidDel="00000000" w:rsidR="00000000" w:rsidRPr="00000000">
        <w:rPr>
          <w:b w:val="0"/>
          <w:sz w:val="28"/>
          <w:szCs w:val="28"/>
          <w:rtl w:val="1"/>
        </w:rPr>
        <w:t xml:space="preserve">وسایل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تجهیزات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مورد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نیاز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جهت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انجام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اعمال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نام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ببرد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C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•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انواع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برش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دسترسی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حفره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1D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•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اقدامات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تهاجمی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اعمال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(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برونکوسکوپی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مدیاستینوسکوپی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توراکوسکوپی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استنت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گذاری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هوایی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1E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تعبیه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چست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تیوب</w:t>
      </w:r>
      <w:r w:rsidDel="00000000" w:rsidR="00000000" w:rsidRPr="00000000">
        <w:rPr>
          <w:b w:val="0"/>
          <w:sz w:val="28"/>
          <w:szCs w:val="28"/>
          <w:rtl w:val="1"/>
        </w:rPr>
        <w:t xml:space="preserve">)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1F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•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اقدامات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تهاجمی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اعمال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(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توراکوتومی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لوبکتومی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سگمنتکتومی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رزکسیون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وج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ریه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بولکتومی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20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دکورتیکاسیون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ریه</w:t>
      </w:r>
      <w:r w:rsidDel="00000000" w:rsidR="00000000" w:rsidRPr="00000000">
        <w:rPr>
          <w:b w:val="0"/>
          <w:sz w:val="28"/>
          <w:szCs w:val="28"/>
          <w:rtl w:val="1"/>
        </w:rPr>
        <w:t xml:space="preserve">)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1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•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اقدامات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تهاجمی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اعمال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(</w:t>
      </w:r>
      <w:r w:rsidDel="00000000" w:rsidR="00000000" w:rsidRPr="00000000">
        <w:rPr>
          <w:b w:val="0"/>
          <w:sz w:val="28"/>
          <w:szCs w:val="28"/>
          <w:rtl w:val="1"/>
        </w:rPr>
        <w:t xml:space="preserve">ازوفاگوسکوپی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دیلاتاسیون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ترمیم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هرنی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هیاتال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ازوفاژکتومی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</w:t>
      </w:r>
    </w:p>
    <w:p w:rsidR="00000000" w:rsidDel="00000000" w:rsidP="00000000" w:rsidRDefault="00000000" w:rsidRPr="00000000" w14:paraId="00000022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تیمکتومی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)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23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sz w:val="28"/>
          <w:szCs w:val="28"/>
          <w:rtl w:val="1"/>
        </w:rPr>
        <w:t xml:space="preserve">•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اقدامات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تهاجمی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اعمال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b w:val="0"/>
          <w:sz w:val="28"/>
          <w:szCs w:val="28"/>
          <w:rtl w:val="1"/>
        </w:rPr>
        <w:t xml:space="preserve">(</w:t>
      </w:r>
      <w:r w:rsidDel="00000000" w:rsidR="00000000" w:rsidRPr="00000000">
        <w:rPr>
          <w:b w:val="0"/>
          <w:sz w:val="28"/>
          <w:szCs w:val="28"/>
          <w:rtl w:val="1"/>
        </w:rPr>
        <w:t xml:space="preserve">اصلاح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سندرم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خروجی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قفسه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سینه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استفاده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از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گرافت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دنده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، </w:t>
      </w:r>
      <w:r w:rsidDel="00000000" w:rsidR="00000000" w:rsidRPr="00000000">
        <w:rPr>
          <w:b w:val="0"/>
          <w:sz w:val="28"/>
          <w:szCs w:val="28"/>
          <w:rtl w:val="1"/>
        </w:rPr>
        <w:t xml:space="preserve">پکتوس</w:t>
      </w:r>
    </w:p>
    <w:p w:rsidR="00000000" w:rsidDel="00000000" w:rsidP="00000000" w:rsidRDefault="00000000" w:rsidRPr="00000000" w14:paraId="00000024">
      <w:pPr>
        <w:pStyle w:val="Title"/>
        <w:numPr>
          <w:ilvl w:val="0"/>
          <w:numId w:val="2"/>
        </w:numPr>
        <w:bidi w:val="1"/>
        <w:spacing w:line="360" w:lineRule="auto"/>
        <w:ind w:left="720" w:hanging="360"/>
        <w:jc w:val="both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اکساواتوم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پکتوس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کاریناتوم</w:t>
      </w:r>
      <w:r w:rsidDel="00000000" w:rsidR="00000000" w:rsidRPr="00000000">
        <w:rPr>
          <w:b w:val="0"/>
          <w:sz w:val="28"/>
          <w:szCs w:val="28"/>
          <w:rtl w:val="1"/>
        </w:rPr>
        <w:t xml:space="preserve">)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25">
      <w:pPr>
        <w:pStyle w:val="Title"/>
        <w:bidi w:val="1"/>
        <w:spacing w:line="360" w:lineRule="auto"/>
        <w:ind w:left="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Title"/>
        <w:bidi w:val="1"/>
        <w:spacing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توضیح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مورد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 </w:t>
      </w:r>
    </w:p>
    <w:p w:rsidR="00000000" w:rsidDel="00000000" w:rsidP="00000000" w:rsidRDefault="00000000" w:rsidRPr="00000000" w14:paraId="00000027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دانشجو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بیماری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قلب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عروق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تنفس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نیازمند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هست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شناسد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اعمال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مربوط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مراقبتهای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قبل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بعد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از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آشنا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شود</w:t>
      </w:r>
      <w:r w:rsidDel="00000000" w:rsidR="00000000" w:rsidRPr="00000000">
        <w:rPr>
          <w:b w:val="0"/>
          <w:sz w:val="28"/>
          <w:szCs w:val="28"/>
          <w:rtl w:val="1"/>
        </w:rPr>
        <w:t xml:space="preserve">. </w:t>
      </w:r>
      <w:r w:rsidDel="00000000" w:rsidR="00000000" w:rsidRPr="00000000">
        <w:rPr>
          <w:b w:val="0"/>
          <w:sz w:val="28"/>
          <w:szCs w:val="28"/>
          <w:rtl w:val="1"/>
        </w:rPr>
        <w:t xml:space="preserve">جهت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امتحان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میان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ترم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نظر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گرفته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که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جدول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زمانبندی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این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تاریخ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برگزاری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امتحان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مشخص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شده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است</w:t>
      </w:r>
      <w:r w:rsidDel="00000000" w:rsidR="00000000" w:rsidRPr="00000000">
        <w:rPr>
          <w:b w:val="0"/>
          <w:sz w:val="28"/>
          <w:szCs w:val="28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وظایف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فراگیر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A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شرکت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فعال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بحث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B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پاسخ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سوالات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C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شرکت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آزمون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میانترم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2D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قوانین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کلاس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2E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رعایت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قوانین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آموزشی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دانشگاه</w:t>
      </w:r>
    </w:p>
    <w:p w:rsidR="00000000" w:rsidDel="00000000" w:rsidP="00000000" w:rsidRDefault="00000000" w:rsidRPr="00000000" w14:paraId="00000030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حضور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موقع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1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سایلنت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نمودن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تلفن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همراه</w:t>
      </w:r>
    </w:p>
    <w:p w:rsidR="00000000" w:rsidDel="00000000" w:rsidP="00000000" w:rsidRDefault="00000000" w:rsidRPr="00000000" w14:paraId="00000032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پيش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نیاز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34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تشريح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فيزيولوژي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-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آسيب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شناسي</w:t>
      </w:r>
    </w:p>
    <w:p w:rsidR="00000000" w:rsidDel="00000000" w:rsidP="00000000" w:rsidRDefault="00000000" w:rsidRPr="00000000" w14:paraId="00000035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Title"/>
        <w:bidi w:val="1"/>
        <w:spacing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بستر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ارائه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درس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37">
      <w:pPr>
        <w:pStyle w:val="Title"/>
        <w:bidi w:val="1"/>
        <w:spacing w:line="360" w:lineRule="auto"/>
        <w:ind w:left="720" w:firstLine="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کلاس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اسکای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روم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،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سامانه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نوید</w:t>
      </w:r>
    </w:p>
    <w:p w:rsidR="00000000" w:rsidDel="00000000" w:rsidP="00000000" w:rsidRDefault="00000000" w:rsidRPr="00000000" w14:paraId="00000039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1"/>
        </w:rPr>
        <w:t xml:space="preserve">تکالیف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دانشجو</w:t>
      </w:r>
      <w:r w:rsidDel="00000000" w:rsidR="00000000" w:rsidRPr="00000000">
        <w:rPr>
          <w:color w:val="00000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A">
      <w:pPr>
        <w:pStyle w:val="Title"/>
        <w:bidi w:val="1"/>
        <w:spacing w:line="360" w:lineRule="auto"/>
        <w:ind w:left="720" w:firstLine="0"/>
        <w:jc w:val="left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تکالیف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دانشجو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</w:t>
      </w:r>
    </w:p>
    <w:p w:rsidR="00000000" w:rsidDel="00000000" w:rsidP="00000000" w:rsidRDefault="00000000" w:rsidRPr="00000000" w14:paraId="0000003C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ترجمه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مقاله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بالینی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مرتبط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ارولوژی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زنان</w:t>
      </w:r>
    </w:p>
    <w:p w:rsidR="00000000" w:rsidDel="00000000" w:rsidP="00000000" w:rsidRDefault="00000000" w:rsidRPr="00000000" w14:paraId="0000003D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سقف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نمره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2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نمره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3E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ترجمه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یک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مقاله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بالینی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مرتبط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تکنولوژی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جراحی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قلب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و</w:t>
      </w:r>
      <w:r w:rsidDel="00000000" w:rsidR="00000000" w:rsidRPr="00000000">
        <w:rPr>
          <w:b w:val="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sz w:val="28"/>
          <w:szCs w:val="28"/>
          <w:rtl w:val="1"/>
        </w:rPr>
        <w:t xml:space="preserve">توراکس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اهداف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40">
      <w:pPr>
        <w:pStyle w:val="Title"/>
        <w:numPr>
          <w:ilvl w:val="0"/>
          <w:numId w:val="3"/>
        </w:numPr>
        <w:bidi w:val="1"/>
        <w:spacing w:line="360" w:lineRule="auto"/>
        <w:ind w:left="1440" w:hanging="72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آشنایی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روش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جراحی</w:t>
      </w:r>
    </w:p>
    <w:p w:rsidR="00000000" w:rsidDel="00000000" w:rsidP="00000000" w:rsidRDefault="00000000" w:rsidRPr="00000000" w14:paraId="00000041">
      <w:pPr>
        <w:pStyle w:val="Title"/>
        <w:numPr>
          <w:ilvl w:val="0"/>
          <w:numId w:val="3"/>
        </w:numPr>
        <w:bidi w:val="1"/>
        <w:spacing w:line="360" w:lineRule="auto"/>
        <w:ind w:left="1440" w:hanging="72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نحوه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ترجمه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مطالب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زبان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انگلیسی</w:t>
      </w:r>
    </w:p>
    <w:p w:rsidR="00000000" w:rsidDel="00000000" w:rsidP="00000000" w:rsidRDefault="00000000" w:rsidRPr="00000000" w14:paraId="00000042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سقف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نمره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2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نمره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3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شرح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44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دانشجو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باید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برای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تحریک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زمینه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تفکر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فعال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یک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کیس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بالنی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اورژانسی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مراجعه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نموده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طور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کامل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تشریح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کند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</w:p>
    <w:p w:rsidR="00000000" w:rsidDel="00000000" w:rsidP="00000000" w:rsidRDefault="00000000" w:rsidRPr="00000000" w14:paraId="00000045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سپس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وظایف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کارشناس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اتاق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عمل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مواجهه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وی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توضیح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دهد</w:t>
      </w:r>
    </w:p>
    <w:p w:rsidR="00000000" w:rsidDel="00000000" w:rsidP="00000000" w:rsidRDefault="00000000" w:rsidRPr="00000000" w14:paraId="00000046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نهایت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طرح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سوالاتی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از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دیگر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دانشجویان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فضای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بحث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در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کلاس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ایجاد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نماید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.</w:t>
      </w:r>
    </w:p>
    <w:p w:rsidR="00000000" w:rsidDel="00000000" w:rsidP="00000000" w:rsidRDefault="00000000" w:rsidRPr="00000000" w14:paraId="00000047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اهداف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48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•</w:t>
        <w:tab/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آشنایی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با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روش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های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 </w:t>
      </w:r>
      <w:r w:rsidDel="00000000" w:rsidR="00000000" w:rsidRPr="00000000">
        <w:rPr>
          <w:b w:val="0"/>
          <w:color w:val="000000"/>
          <w:sz w:val="28"/>
          <w:szCs w:val="28"/>
          <w:rtl w:val="1"/>
        </w:rPr>
        <w:t xml:space="preserve">جراحی</w:t>
      </w:r>
    </w:p>
    <w:p w:rsidR="00000000" w:rsidDel="00000000" w:rsidP="00000000" w:rsidRDefault="00000000" w:rsidRPr="00000000" w14:paraId="00000049">
      <w:pPr>
        <w:pStyle w:val="Title"/>
        <w:bidi w:val="1"/>
        <w:spacing w:line="360" w:lineRule="auto"/>
        <w:ind w:left="720" w:firstLine="0"/>
        <w:jc w:val="left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Title"/>
        <w:bidi w:val="1"/>
        <w:spacing w:line="360" w:lineRule="auto"/>
        <w:ind w:left="720" w:firstLine="0"/>
        <w:jc w:val="both"/>
        <w:rPr>
          <w:b w:val="0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Title"/>
        <w:bidi w:val="1"/>
        <w:spacing w:line="360" w:lineRule="auto"/>
        <w:ind w:left="36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راهبردهای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تدریس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93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سخنرانی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گروهی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2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148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نمایش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فیلم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تصویر</w:t>
      </w:r>
    </w:p>
    <w:p w:rsidR="00000000" w:rsidDel="00000000" w:rsidP="00000000" w:rsidRDefault="00000000" w:rsidRPr="00000000" w14:paraId="0000004E">
      <w:pPr>
        <w:pStyle w:val="Title"/>
        <w:bidi w:val="1"/>
        <w:spacing w:line="360" w:lineRule="auto"/>
        <w:ind w:left="36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جدول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زمان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بندی</w:t>
      </w:r>
    </w:p>
    <w:tbl>
      <w:tblPr>
        <w:tblStyle w:val="Table2"/>
        <w:bidiVisual w:val="1"/>
        <w:tblW w:w="9648.0" w:type="dxa"/>
        <w:jc w:val="left"/>
        <w:tblInd w:w="-221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638"/>
        <w:gridCol w:w="8010"/>
        <w:tblGridChange w:id="0">
          <w:tblGrid>
            <w:gridCol w:w="1638"/>
            <w:gridCol w:w="8010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6" w:val="single"/>
              <w:bottom w:color="000000" w:space="0" w:sz="6" w:val="single"/>
            </w:tcBorders>
            <w:shd w:fill="ffff00" w:val="clea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b w:val="1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ﺟﺪول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زﻣﺎن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ﺑﻨﺪي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اراﺋﻪ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1"/>
              </w:rPr>
              <w:t xml:space="preserve">درس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تكنولوژي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جراحي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در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جراحي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هاي</w:t>
            </w:r>
            <w:r w:rsidDel="00000000" w:rsidR="00000000" w:rsidRPr="00000000">
              <w:rPr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زنان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و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اورولوژي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bf" w:val="clear"/>
          </w:tcPr>
          <w:p w:rsidR="00000000" w:rsidDel="00000000" w:rsidP="00000000" w:rsidRDefault="00000000" w:rsidRPr="00000000" w14:paraId="00000051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ﺟﻠﺴﻪ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اول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ﺟﻠﺴﻪ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دوم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4">
            <w:pPr>
              <w:bidi w:val="1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سوم</w:t>
            </w:r>
          </w:p>
          <w:p w:rsidR="00000000" w:rsidDel="00000000" w:rsidP="00000000" w:rsidRDefault="00000000" w:rsidRPr="00000000" w14:paraId="00000056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چهارم</w:t>
            </w:r>
          </w:p>
          <w:p w:rsidR="00000000" w:rsidDel="00000000" w:rsidP="00000000" w:rsidRDefault="00000000" w:rsidRPr="00000000" w14:paraId="00000058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پنجم</w:t>
            </w:r>
          </w:p>
          <w:p w:rsidR="00000000" w:rsidDel="00000000" w:rsidP="00000000" w:rsidRDefault="00000000" w:rsidRPr="00000000" w14:paraId="00000059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ششم</w:t>
            </w:r>
          </w:p>
          <w:p w:rsidR="00000000" w:rsidDel="00000000" w:rsidP="00000000" w:rsidRDefault="00000000" w:rsidRPr="00000000" w14:paraId="0000005A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هفتم</w:t>
            </w:r>
          </w:p>
          <w:p w:rsidR="00000000" w:rsidDel="00000000" w:rsidP="00000000" w:rsidRDefault="00000000" w:rsidRPr="00000000" w14:paraId="0000005B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هشتم</w:t>
            </w:r>
          </w:p>
          <w:p w:rsidR="00000000" w:rsidDel="00000000" w:rsidP="00000000" w:rsidRDefault="00000000" w:rsidRPr="00000000" w14:paraId="0000005C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نهم</w:t>
            </w:r>
          </w:p>
          <w:p w:rsidR="00000000" w:rsidDel="00000000" w:rsidP="00000000" w:rsidRDefault="00000000" w:rsidRPr="00000000" w14:paraId="0000005D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دهم</w:t>
            </w:r>
          </w:p>
          <w:p w:rsidR="00000000" w:rsidDel="00000000" w:rsidP="00000000" w:rsidRDefault="00000000" w:rsidRPr="00000000" w14:paraId="0000005E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يازدهم</w:t>
            </w:r>
          </w:p>
          <w:p w:rsidR="00000000" w:rsidDel="00000000" w:rsidP="00000000" w:rsidRDefault="00000000" w:rsidRPr="00000000" w14:paraId="0000005F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دوازدهم</w:t>
            </w:r>
          </w:p>
          <w:p w:rsidR="00000000" w:rsidDel="00000000" w:rsidP="00000000" w:rsidRDefault="00000000" w:rsidRPr="00000000" w14:paraId="00000060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سيزدهم</w:t>
            </w:r>
          </w:p>
          <w:p w:rsidR="00000000" w:rsidDel="00000000" w:rsidP="00000000" w:rsidRDefault="00000000" w:rsidRPr="00000000" w14:paraId="00000061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چهاردهم</w:t>
            </w:r>
          </w:p>
          <w:p w:rsidR="00000000" w:rsidDel="00000000" w:rsidP="00000000" w:rsidRDefault="00000000" w:rsidRPr="00000000" w14:paraId="00000062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پانزدهم</w:t>
            </w:r>
          </w:p>
          <w:p w:rsidR="00000000" w:rsidDel="00000000" w:rsidP="00000000" w:rsidRDefault="00000000" w:rsidRPr="00000000" w14:paraId="00000063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شانزدهم</w:t>
            </w:r>
          </w:p>
          <w:p w:rsidR="00000000" w:rsidDel="00000000" w:rsidP="00000000" w:rsidRDefault="00000000" w:rsidRPr="00000000" w14:paraId="00000064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هفده</w:t>
            </w:r>
          </w:p>
          <w:p w:rsidR="00000000" w:rsidDel="00000000" w:rsidP="00000000" w:rsidRDefault="00000000" w:rsidRPr="00000000" w14:paraId="00000065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هجده</w:t>
            </w:r>
          </w:p>
          <w:p w:rsidR="00000000" w:rsidDel="00000000" w:rsidP="00000000" w:rsidRDefault="00000000" w:rsidRPr="00000000" w14:paraId="00000066">
            <w:pPr>
              <w:bidi w:val="1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جلسه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چهارده</w:t>
            </w:r>
            <w:r w:rsidDel="00000000" w:rsidR="00000000" w:rsidRPr="00000000">
              <w:rPr>
                <w:color w:val="000000"/>
                <w:sz w:val="28"/>
                <w:szCs w:val="28"/>
                <w:rtl w:val="1"/>
              </w:rPr>
              <w:t xml:space="preserve"> : </w:t>
            </w:r>
          </w:p>
          <w:p w:rsidR="00000000" w:rsidDel="00000000" w:rsidP="00000000" w:rsidRDefault="00000000" w:rsidRPr="00000000" w14:paraId="00000067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bf" w:val="clear"/>
          </w:tcPr>
          <w:p w:rsidR="00000000" w:rsidDel="00000000" w:rsidP="00000000" w:rsidRDefault="00000000" w:rsidRPr="00000000" w14:paraId="00000068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آشنایی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طرح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درس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آناتومی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عضلات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آناتومی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دریچه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کرونر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چگونگی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خونرسانی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ترمینالوژی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بیماریهای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شریان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کرونر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انفارکتوس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میوکارد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کاردیومیوپاتی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افیوژن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پریکارد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تامپوناد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قلبی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توجهات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اقدامات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تشخیصی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نوع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پروسیجر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تشخیصی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بیماری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قلبی</w:t>
            </w:r>
          </w:p>
          <w:p w:rsidR="00000000" w:rsidDel="00000000" w:rsidP="00000000" w:rsidRDefault="00000000" w:rsidRPr="00000000" w14:paraId="0000006B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وسایل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تجهیزات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نیاز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جهت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انجام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پمپ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ریوی</w:t>
            </w:r>
          </w:p>
          <w:p w:rsidR="00000000" w:rsidDel="00000000" w:rsidP="00000000" w:rsidRDefault="00000000" w:rsidRPr="00000000" w14:paraId="0000006D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استفاده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CPB</w:t>
            </w:r>
            <w:r w:rsidDel="00000000" w:rsidR="00000000" w:rsidRPr="00000000">
              <w:rPr>
                <w:rtl w:val="1"/>
              </w:rPr>
              <w:t xml:space="preserve">پمپ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قلبتی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ریتتتوی</w:t>
            </w:r>
            <w:r w:rsidDel="00000000" w:rsidR="00000000" w:rsidRPr="00000000">
              <w:rPr>
                <w:rtl w:val="1"/>
              </w:rPr>
              <w:t xml:space="preserve">)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اعمتتتال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عروق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کانولاسیون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عوارض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قلبی</w:t>
            </w:r>
            <w:r w:rsidDel="00000000" w:rsidR="00000000" w:rsidRPr="00000000">
              <w:rPr>
                <w:rtl w:val="1"/>
              </w:rPr>
              <w:t xml:space="preserve">-</w:t>
            </w:r>
            <w:r w:rsidDel="00000000" w:rsidR="00000000" w:rsidRPr="00000000">
              <w:rPr>
                <w:rtl w:val="1"/>
              </w:rPr>
              <w:t xml:space="preserve">عروقی</w:t>
            </w:r>
          </w:p>
          <w:p w:rsidR="00000000" w:rsidDel="00000000" w:rsidP="00000000" w:rsidRDefault="00000000" w:rsidRPr="00000000" w14:paraId="0000006F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0"/>
              </w:rPr>
              <w:t xml:space="preserve">CABG</w:t>
            </w:r>
            <w:r w:rsidDel="00000000" w:rsidR="00000000" w:rsidRPr="00000000">
              <w:rPr>
                <w:rtl w:val="1"/>
              </w:rPr>
              <w:t xml:space="preserve">بای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کرونر</w:t>
            </w:r>
            <w:r w:rsidDel="00000000" w:rsidR="00000000" w:rsidRPr="00000000">
              <w:rPr>
                <w:rtl w:val="1"/>
              </w:rPr>
              <w:t xml:space="preserve">)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گرافت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شریانی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وریدی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قبل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CABG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آنژسوپلاستی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کرونر</w:t>
            </w:r>
          </w:p>
          <w:p w:rsidR="00000000" w:rsidDel="00000000" w:rsidP="00000000" w:rsidRDefault="00000000" w:rsidRPr="00000000" w14:paraId="00000071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اختلالت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اکتسابی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مادرزادی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دریچه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بیماری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مادرزادی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بیماری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سیانوتیک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غیر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سیانوتیک</w:t>
            </w:r>
            <w:r w:rsidDel="00000000" w:rsidR="00000000" w:rsidRPr="00000000">
              <w:rPr>
                <w:rtl w:val="1"/>
              </w:rPr>
              <w:t xml:space="preserve"> ،</w:t>
            </w:r>
            <w:r w:rsidDel="00000000" w:rsidR="00000000" w:rsidRPr="00000000">
              <w:rPr>
                <w:rtl w:val="0"/>
              </w:rPr>
              <w:t xml:space="preserve">ASD</w:t>
            </w:r>
            <w:r w:rsidDel="00000000" w:rsidR="00000000" w:rsidRPr="00000000">
              <w:rPr>
                <w:rtl w:val="0"/>
              </w:rPr>
              <w:t xml:space="preserve"> ،</w:t>
            </w:r>
            <w:r w:rsidDel="00000000" w:rsidR="00000000" w:rsidRPr="00000000">
              <w:rPr>
                <w:rtl w:val="0"/>
              </w:rPr>
              <w:t xml:space="preserve">PAD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VS</w:t>
            </w:r>
          </w:p>
          <w:p w:rsidR="00000000" w:rsidDel="00000000" w:rsidP="00000000" w:rsidRDefault="00000000" w:rsidRPr="00000000" w14:paraId="00000073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اندیکاسیون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استفاده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IABP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طریقه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گذاشتن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IABP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عوارض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استفاده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پمپ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داخل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آئورتی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اندیکاسیون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استفاده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VAD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VAD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محل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قرار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گیری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VAD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عوارض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استفاده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وسایل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کمک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بطنی</w:t>
            </w:r>
          </w:p>
          <w:p w:rsidR="00000000" w:rsidDel="00000000" w:rsidP="00000000" w:rsidRDefault="00000000" w:rsidRPr="00000000" w14:paraId="00000075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مروری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آناتومی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ریه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</w:p>
          <w:p w:rsidR="00000000" w:rsidDel="00000000" w:rsidP="00000000" w:rsidRDefault="00000000" w:rsidRPr="00000000" w14:paraId="00000077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روشهای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ترمیم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دریچه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دریچه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تعویض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دریچه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آئورت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تعویض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دریچه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میترال</w:t>
            </w:r>
          </w:p>
          <w:p w:rsidR="00000000" w:rsidDel="00000000" w:rsidP="00000000" w:rsidRDefault="00000000" w:rsidRPr="00000000" w14:paraId="00000079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روش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کنترل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عروقی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میکرهای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دائمی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موقت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طبقه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بندی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میکرها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اساس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روش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کدگذاری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دفیبریلاتور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کاردیوورتر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کاشتنی</w:t>
            </w:r>
            <w:r w:rsidDel="00000000" w:rsidR="00000000" w:rsidRPr="00000000">
              <w:rPr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  <w:t xml:space="preserve">ICD</w:t>
            </w:r>
            <w:r w:rsidDel="00000000" w:rsidR="00000000" w:rsidRPr="00000000">
              <w:rPr>
                <w:rtl w:val="1"/>
              </w:rPr>
              <w:t xml:space="preserve">(  </w:t>
            </w:r>
            <w:r w:rsidDel="00000000" w:rsidR="00000000" w:rsidRPr="00000000">
              <w:rPr>
                <w:rtl w:val="1"/>
              </w:rPr>
              <w:t xml:space="preserve">ساختار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آناتومی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محیطی</w:t>
            </w:r>
          </w:p>
          <w:p w:rsidR="00000000" w:rsidDel="00000000" w:rsidP="00000000" w:rsidRDefault="00000000" w:rsidRPr="00000000" w14:paraId="0000007B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آمبولیسم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شریانی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آمبولکتومی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شریان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فمورال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آمبولکتومی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ریوی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فیلتر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وناکاو</w:t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اندیکاسیون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کنتراندیکاسیون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پیوند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تکنیک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پیوند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اهداکننده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مغزی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جهت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پیوند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قلب</w:t>
            </w:r>
          </w:p>
          <w:p w:rsidR="00000000" w:rsidDel="00000000" w:rsidP="00000000" w:rsidRDefault="00000000" w:rsidRPr="00000000" w14:paraId="0000007F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توجهات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اقدامات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تشخیصی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محیطی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ابزارها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وسایل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استفاده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مربوط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عروق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محیطی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اندارترکتومی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کاروتید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فیستول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شریانی</w:t>
            </w:r>
            <w:r w:rsidDel="00000000" w:rsidR="00000000" w:rsidRPr="00000000">
              <w:rPr>
                <w:rtl w:val="1"/>
              </w:rPr>
              <w:t xml:space="preserve">- </w:t>
            </w:r>
            <w:r w:rsidDel="00000000" w:rsidR="00000000" w:rsidRPr="00000000">
              <w:rPr>
                <w:rtl w:val="1"/>
              </w:rPr>
              <w:t xml:space="preserve">وریدی</w:t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بیماری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مربوط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حفره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آنوریسم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آنوریسم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شکمی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دیسکسیون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آئورت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روش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درمان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آنوریسم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توجهات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مراقبت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اقدامات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تشخیصی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وسایل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تجهیزات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مورد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نیاز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جهت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انجام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</w:p>
          <w:p w:rsidR="00000000" w:rsidDel="00000000" w:rsidP="00000000" w:rsidRDefault="00000000" w:rsidRPr="00000000" w14:paraId="00000088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اقدامات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تهاجمی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  <w:r w:rsidDel="00000000" w:rsidR="00000000" w:rsidRPr="00000000">
              <w:rPr>
                <w:rtl w:val="1"/>
              </w:rPr>
              <w:t xml:space="preserve">( </w:t>
            </w:r>
            <w:r w:rsidDel="00000000" w:rsidR="00000000" w:rsidRPr="00000000">
              <w:rPr>
                <w:rtl w:val="1"/>
              </w:rPr>
              <w:t xml:space="preserve">برونکوسکوپی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مدیاستینوسکوپی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توراکوسکوپی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استنت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گذاری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هوایی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تعبیه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چست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تیوب</w:t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برای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دسترسی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حفره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  <w:r w:rsidDel="00000000" w:rsidR="00000000" w:rsidRPr="00000000">
              <w:rPr>
                <w:rtl w:val="1"/>
              </w:rPr>
              <w:t xml:space="preserve"> ،</w:t>
            </w:r>
            <w:r w:rsidDel="00000000" w:rsidR="00000000" w:rsidRPr="00000000">
              <w:rPr>
                <w:rtl w:val="1"/>
              </w:rPr>
              <w:t xml:space="preserve">اقدامات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تهاجمی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  <w:r w:rsidDel="00000000" w:rsidR="00000000" w:rsidRPr="00000000">
              <w:rPr>
                <w:rtl w:val="1"/>
              </w:rPr>
              <w:t xml:space="preserve">( </w:t>
            </w:r>
            <w:r w:rsidDel="00000000" w:rsidR="00000000" w:rsidRPr="00000000">
              <w:rPr>
                <w:rtl w:val="1"/>
              </w:rPr>
              <w:t xml:space="preserve">برونکوسکوپی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مدیاستینوسکوپی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توراکوسکوپی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استنت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گذاری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راه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هوایی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تعبیه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چست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تیوب</w:t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اقدامات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تهاجمی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  <w:r w:rsidDel="00000000" w:rsidR="00000000" w:rsidRPr="00000000">
              <w:rPr>
                <w:rtl w:val="1"/>
              </w:rPr>
              <w:t xml:space="preserve">(</w:t>
            </w:r>
            <w:r w:rsidDel="00000000" w:rsidR="00000000" w:rsidRPr="00000000">
              <w:rPr>
                <w:rtl w:val="1"/>
              </w:rPr>
              <w:t xml:space="preserve">توراکوتومی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لوبکتومی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سگمنتکتومی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رزکسیون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وج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ریه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بولکتومی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دکورتیکاسیون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ریه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اقدامات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تهاجمی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اعمال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جراحی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توراکس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ازوفاگوسکو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دیلاتاسیون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مری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ترمیم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هرنی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هیاتال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ازوفاژکتومی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تیمکتومی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1738"/>
                <w:tab w:val="center" w:leader="none" w:pos="3171"/>
              </w:tabs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پرسش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پاسخ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tcBorders>
              <w:bottom w:color="000000" w:space="0" w:sz="6" w:val="single"/>
            </w:tcBorders>
            <w:shd w:fill="ff8080" w:val="clear"/>
          </w:tcPr>
          <w:p w:rsidR="00000000" w:rsidDel="00000000" w:rsidP="00000000" w:rsidRDefault="00000000" w:rsidRPr="00000000" w14:paraId="00000097">
            <w:pPr>
              <w:bidi w:val="1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1"/>
              </w:rPr>
              <w:t xml:space="preserve">مقررات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: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رعایت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قوانین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آموزشی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دانشگاه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و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سایلنت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بودن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گوشی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الزامی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1"/>
              </w:rPr>
              <w:t xml:space="preserve">است</w:t>
            </w:r>
          </w:p>
        </w:tc>
      </w:tr>
    </w:tbl>
    <w:p w:rsidR="00000000" w:rsidDel="00000000" w:rsidP="00000000" w:rsidRDefault="00000000" w:rsidRPr="00000000" w14:paraId="00000099">
      <w:pPr>
        <w:pStyle w:val="Title"/>
        <w:bidi w:val="1"/>
        <w:spacing w:line="360" w:lineRule="auto"/>
        <w:ind w:left="-77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Title"/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Title"/>
        <w:bidi w:val="1"/>
        <w:spacing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1"/>
        </w:rPr>
        <w:t xml:space="preserve">نحوه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1"/>
        </w:rPr>
        <w:t xml:space="preserve">ارزشيابي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حضور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1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فعال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10</w:t>
      </w:r>
      <w:sdt>
        <w:sdtPr>
          <w:tag w:val="goog_rdk_2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درصد</w:t>
          </w:r>
        </w:sdtContent>
      </w:sdt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firstLine="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hanging="360"/>
        <w:jc w:val="both"/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آزمون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4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پايان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sdt>
        <w:sdtPr>
          <w:tag w:val="goog_rdk_5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1"/>
            </w:rPr>
            <w:t xml:space="preserve">ترم</w:t>
          </w:r>
        </w:sdtContent>
      </w:sdt>
      <w:r w:rsidDel="00000000" w:rsidR="00000000" w:rsidRPr="00000000">
        <w:rPr>
          <w:rtl w:val="0"/>
        </w:rPr>
      </w:r>
      <w:r w:rsidDel="00000000" w:rsidR="00000000" w:rsidRPr="00000000">
        <w:rPr>
          <w:rFonts w:ascii="Open Sans" w:cs="Open Sans" w:eastAsia="Open Sans" w:hAnsi="Open San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90</w:t>
      </w:r>
      <w:sdt>
        <w:sdtPr>
          <w:tag w:val="goog_rdk_6"/>
        </w:sdtPr>
        <w:sdtContent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1"/>
            </w:rPr>
            <w:t xml:space="preserve">درصد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0A0">
      <w:pPr>
        <w:bidi w:val="1"/>
        <w:ind w:left="720" w:firstLine="0"/>
        <w:jc w:val="both"/>
        <w:rPr>
          <w:rFonts w:ascii="Open Sans" w:cs="Open Sans" w:eastAsia="Open Sans" w:hAnsi="Open Sans"/>
          <w:b w:val="1"/>
          <w:sz w:val="26"/>
          <w:szCs w:val="26"/>
        </w:rPr>
      </w:pPr>
      <w:sdt>
        <w:sdtPr>
          <w:tag w:val="goog_rdk_7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1"/>
            </w:rPr>
            <w:t xml:space="preserve">جمع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1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1"/>
            </w:rPr>
            <w:t xml:space="preserve">نمرات</w:t>
          </w:r>
        </w:sdtContent>
      </w:sdt>
      <w:r w:rsidDel="00000000" w:rsidR="00000000" w:rsidRPr="00000000">
        <w:rPr>
          <w:rFonts w:ascii="Open Sans" w:cs="Open Sans" w:eastAsia="Open Sans" w:hAnsi="Open Sans"/>
          <w:b w:val="1"/>
          <w:sz w:val="26"/>
          <w:szCs w:val="26"/>
          <w:rtl w:val="1"/>
        </w:rPr>
        <w:t xml:space="preserve">                                                                                                          100 </w:t>
      </w:r>
      <w:sdt>
        <w:sdtPr>
          <w:tag w:val="goog_rdk_9"/>
        </w:sdtPr>
        <w:sdtContent>
          <w:r w:rsidDel="00000000" w:rsidR="00000000" w:rsidRPr="00000000">
            <w:rPr>
              <w:rFonts w:ascii="Arial" w:cs="Arial" w:eastAsia="Arial" w:hAnsi="Arial"/>
              <w:b w:val="1"/>
              <w:sz w:val="26"/>
              <w:szCs w:val="26"/>
              <w:rtl w:val="1"/>
            </w:rPr>
            <w:t xml:space="preserve">درصد</w:t>
          </w:r>
        </w:sdtContent>
      </w:sdt>
    </w:p>
    <w:p w:rsidR="00000000" w:rsidDel="00000000" w:rsidP="00000000" w:rsidRDefault="00000000" w:rsidRPr="00000000" w14:paraId="000000A1">
      <w:pPr>
        <w:pStyle w:val="Title"/>
        <w:bidi w:val="1"/>
        <w:spacing w:line="360" w:lineRule="auto"/>
        <w:ind w:left="-773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bidi w:val="1"/>
        <w:spacing w:line="36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1"/>
        </w:rPr>
        <w:t xml:space="preserve">فهرست</w:t>
      </w:r>
      <w:r w:rsidDel="00000000" w:rsidR="00000000" w:rsidRPr="00000000">
        <w:rPr>
          <w:b w:val="1"/>
          <w:color w:val="000000"/>
          <w:rtl w:val="1"/>
        </w:rPr>
        <w:t xml:space="preserve"> </w:t>
      </w:r>
      <w:r w:rsidDel="00000000" w:rsidR="00000000" w:rsidRPr="00000000">
        <w:rPr>
          <w:b w:val="1"/>
          <w:color w:val="000000"/>
          <w:rtl w:val="1"/>
        </w:rPr>
        <w:t xml:space="preserve">منابع</w:t>
      </w:r>
    </w:p>
    <w:p w:rsidR="00000000" w:rsidDel="00000000" w:rsidP="00000000" w:rsidRDefault="00000000" w:rsidRPr="00000000" w14:paraId="000000A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5"/>
        </w:numPr>
        <w:bidi w:val="1"/>
        <w:spacing w:after="280" w:before="280" w:line="228" w:lineRule="auto"/>
        <w:ind w:left="785" w:hanging="360"/>
        <w:jc w:val="right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Alexander care for patient in Surger</w:t>
      </w:r>
      <w:r w:rsidDel="00000000" w:rsidR="00000000" w:rsidRPr="00000000">
        <w:rPr>
          <w:b w:val="1"/>
          <w:sz w:val="28"/>
          <w:szCs w:val="28"/>
          <w:rtl w:val="0"/>
        </w:rPr>
        <w:t xml:space="preserve">y</w:t>
      </w:r>
      <w:r w:rsidDel="00000000" w:rsidR="00000000" w:rsidRPr="00000000">
        <w:rPr>
          <w:sz w:val="28"/>
          <w:szCs w:val="28"/>
          <w:rtl w:val="0"/>
        </w:rPr>
        <w:t xml:space="preserve">1-</w:t>
      </w:r>
    </w:p>
    <w:p w:rsidR="00000000" w:rsidDel="00000000" w:rsidP="00000000" w:rsidRDefault="00000000" w:rsidRPr="00000000" w14:paraId="000000A5">
      <w:pPr>
        <w:numPr>
          <w:ilvl w:val="0"/>
          <w:numId w:val="5"/>
        </w:numPr>
        <w:bidi w:val="1"/>
        <w:spacing w:after="280" w:before="280" w:line="228" w:lineRule="auto"/>
        <w:ind w:left="785" w:hanging="360"/>
        <w:jc w:val="right"/>
        <w:rPr>
          <w:sz w:val="28"/>
          <w:szCs w:val="28"/>
        </w:rPr>
      </w:pPr>
      <w:r w:rsidDel="00000000" w:rsidR="00000000" w:rsidRPr="00000000">
        <w:rPr>
          <w:sz w:val="32"/>
          <w:szCs w:val="32"/>
          <w:rtl w:val="0"/>
        </w:rPr>
        <w:t xml:space="preserve">Surgical technology for the surgical technologist</w:t>
      </w:r>
      <w:r w:rsidDel="00000000" w:rsidR="00000000" w:rsidRPr="00000000">
        <w:rPr>
          <w:b w:val="1"/>
          <w:sz w:val="32"/>
          <w:szCs w:val="32"/>
          <w:rtl w:val="0"/>
        </w:rPr>
        <w:t xml:space="preserve">-</w:t>
      </w:r>
    </w:p>
    <w:p w:rsidR="00000000" w:rsidDel="00000000" w:rsidP="00000000" w:rsidRDefault="00000000" w:rsidRPr="00000000" w14:paraId="000000A6">
      <w:pPr>
        <w:bidi w:val="1"/>
        <w:spacing w:after="280" w:before="280" w:line="228" w:lineRule="auto"/>
        <w:ind w:left="785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 3- </w:t>
      </w:r>
      <w:r w:rsidDel="00000000" w:rsidR="00000000" w:rsidRPr="00000000">
        <w:rPr>
          <w:sz w:val="28"/>
          <w:szCs w:val="28"/>
          <w:rtl w:val="1"/>
        </w:rPr>
        <w:t xml:space="preserve">تکنولوژی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جراحی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قلب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عروق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توراکس</w:t>
      </w:r>
      <w:r w:rsidDel="00000000" w:rsidR="00000000" w:rsidRPr="00000000">
        <w:rPr>
          <w:sz w:val="28"/>
          <w:szCs w:val="28"/>
          <w:rtl w:val="1"/>
        </w:rPr>
        <w:t xml:space="preserve">،</w:t>
      </w:r>
      <w:r w:rsidDel="00000000" w:rsidR="00000000" w:rsidRPr="00000000">
        <w:rPr>
          <w:sz w:val="28"/>
          <w:szCs w:val="28"/>
          <w:rtl w:val="1"/>
        </w:rPr>
        <w:t xml:space="preserve">مولف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لیلا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ساداتی</w:t>
      </w:r>
      <w:r w:rsidDel="00000000" w:rsidR="00000000" w:rsidRPr="00000000">
        <w:rPr>
          <w:sz w:val="28"/>
          <w:szCs w:val="28"/>
          <w:rtl w:val="1"/>
        </w:rPr>
        <w:t xml:space="preserve"> – </w:t>
      </w:r>
      <w:r w:rsidDel="00000000" w:rsidR="00000000" w:rsidRPr="00000000">
        <w:rPr>
          <w:sz w:val="28"/>
          <w:szCs w:val="28"/>
          <w:rtl w:val="1"/>
        </w:rPr>
        <w:t xml:space="preserve">نشر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جامعه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نگر</w:t>
      </w:r>
      <w:r w:rsidDel="00000000" w:rsidR="00000000" w:rsidRPr="00000000">
        <w:rPr>
          <w:sz w:val="28"/>
          <w:szCs w:val="28"/>
          <w:rtl w:val="1"/>
        </w:rPr>
        <w:t xml:space="preserve">- 1391</w:t>
      </w:r>
    </w:p>
    <w:p w:rsidR="00000000" w:rsidDel="00000000" w:rsidP="00000000" w:rsidRDefault="00000000" w:rsidRPr="00000000" w14:paraId="000000A7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0"/>
      <w:numFmt w:val="bullet"/>
      <w:lvlText w:val="•"/>
      <w:lvlJc w:val="left"/>
      <w:pPr>
        <w:ind w:left="1440" w:hanging="72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4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76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148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20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292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64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36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08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5802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85" w:hanging="360"/>
      </w:pPr>
      <w:rPr/>
    </w:lvl>
    <w:lvl w:ilvl="1">
      <w:start w:val="1"/>
      <w:numFmt w:val="decimal"/>
      <w:lvlText w:val="%2."/>
      <w:lvlJc w:val="left"/>
      <w:pPr>
        <w:ind w:left="1505" w:hanging="360"/>
      </w:pPr>
      <w:rPr/>
    </w:lvl>
    <w:lvl w:ilvl="2">
      <w:start w:val="1"/>
      <w:numFmt w:val="decimal"/>
      <w:lvlText w:val="%3."/>
      <w:lvlJc w:val="left"/>
      <w:pPr>
        <w:ind w:left="2225" w:hanging="360"/>
      </w:pPr>
      <w:rPr/>
    </w:lvl>
    <w:lvl w:ilvl="3">
      <w:start w:val="1"/>
      <w:numFmt w:val="decimal"/>
      <w:lvlText w:val="%4."/>
      <w:lvlJc w:val="left"/>
      <w:pPr>
        <w:ind w:left="2945" w:hanging="360"/>
      </w:pPr>
      <w:rPr/>
    </w:lvl>
    <w:lvl w:ilvl="4">
      <w:start w:val="1"/>
      <w:numFmt w:val="decimal"/>
      <w:lvlText w:val="%5."/>
      <w:lvlJc w:val="left"/>
      <w:pPr>
        <w:ind w:left="3665" w:hanging="360"/>
      </w:pPr>
      <w:rPr/>
    </w:lvl>
    <w:lvl w:ilvl="5">
      <w:start w:val="1"/>
      <w:numFmt w:val="decimal"/>
      <w:lvlText w:val="%6."/>
      <w:lvlJc w:val="left"/>
      <w:pPr>
        <w:ind w:left="4385" w:hanging="360"/>
      </w:pPr>
      <w:rPr/>
    </w:lvl>
    <w:lvl w:ilvl="6">
      <w:start w:val="1"/>
      <w:numFmt w:val="decimal"/>
      <w:lvlText w:val="%7."/>
      <w:lvlJc w:val="left"/>
      <w:pPr>
        <w:ind w:left="5105" w:hanging="360"/>
      </w:pPr>
      <w:rPr/>
    </w:lvl>
    <w:lvl w:ilvl="7">
      <w:start w:val="1"/>
      <w:numFmt w:val="decimal"/>
      <w:lvlText w:val="%8."/>
      <w:lvlJc w:val="left"/>
      <w:pPr>
        <w:ind w:left="5825" w:hanging="360"/>
      </w:pPr>
      <w:rPr/>
    </w:lvl>
    <w:lvl w:ilvl="8">
      <w:start w:val="1"/>
      <w:numFmt w:val="decimal"/>
      <w:lvlText w:val="%9."/>
      <w:lvlJc w:val="left"/>
      <w:pPr>
        <w:ind w:left="6545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I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36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0"/>
      <w:szCs w:val="20"/>
    </w:rPr>
  </w:style>
  <w:style w:type="paragraph" w:styleId="Normal" w:default="1">
    <w:name w:val="Normal"/>
    <w:qFormat w:val="1"/>
    <w:rsid w:val="001A4BA1"/>
    <w:rPr>
      <w:rFonts w:ascii="Times New Roman" w:cs="Times New Roman" w:eastAsia="Times New Roman" w:hAnsi="Times New Roman"/>
      <w:sz w:val="24"/>
      <w:szCs w:val="24"/>
      <w:lang w:bidi="fa-IR" w:val="en-IE"/>
    </w:rPr>
  </w:style>
  <w:style w:type="paragraph" w:styleId="Heading2">
    <w:name w:val="heading 2"/>
    <w:basedOn w:val="Normal"/>
    <w:next w:val="Normal"/>
    <w:link w:val="Heading2Char"/>
    <w:uiPriority w:val="99"/>
    <w:qFormat w:val="1"/>
    <w:rsid w:val="00677C07"/>
    <w:pPr>
      <w:keepNext w:val="1"/>
      <w:spacing w:line="360" w:lineRule="auto"/>
      <w:outlineLvl w:val="1"/>
    </w:pPr>
    <w:rPr>
      <w:rFonts w:cs="Nazanin"/>
      <w:sz w:val="28"/>
      <w:szCs w:val="28"/>
      <w:lang w:bidi="ar-SA"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2Char" w:customStyle="1">
    <w:name w:val="Heading 2 Char"/>
    <w:basedOn w:val="DefaultParagraphFont"/>
    <w:link w:val="Heading2"/>
    <w:uiPriority w:val="99"/>
    <w:locked w:val="1"/>
    <w:rsid w:val="00677C07"/>
    <w:rPr>
      <w:rFonts w:ascii="Times New Roman" w:cs="Nazanin" w:hAnsi="Times New Roman"/>
      <w:sz w:val="28"/>
      <w:szCs w:val="28"/>
      <w:lang w:bidi="ar-SA"/>
    </w:rPr>
  </w:style>
  <w:style w:type="paragraph" w:styleId="Title">
    <w:name w:val="Title"/>
    <w:basedOn w:val="Normal"/>
    <w:link w:val="TitleChar"/>
    <w:uiPriority w:val="99"/>
    <w:qFormat w:val="1"/>
    <w:rsid w:val="00677C07"/>
    <w:pPr>
      <w:bidi w:val="1"/>
      <w:jc w:val="center"/>
    </w:pPr>
    <w:rPr>
      <w:rFonts w:cs="Nazanin"/>
      <w:b w:val="1"/>
      <w:bCs w:val="1"/>
      <w:noProof w:val="1"/>
      <w:sz w:val="20"/>
      <w:szCs w:val="36"/>
      <w:lang w:bidi="ar-SA" w:val="en-US"/>
    </w:rPr>
  </w:style>
  <w:style w:type="character" w:styleId="TitleChar" w:customStyle="1">
    <w:name w:val="Title Char"/>
    <w:basedOn w:val="DefaultParagraphFont"/>
    <w:link w:val="Title"/>
    <w:uiPriority w:val="99"/>
    <w:locked w:val="1"/>
    <w:rsid w:val="00677C07"/>
    <w:rPr>
      <w:rFonts w:ascii="Times New Roman" w:cs="Nazanin" w:hAnsi="Times New Roman"/>
      <w:b w:val="1"/>
      <w:bCs w:val="1"/>
      <w:noProof w:val="1"/>
      <w:sz w:val="36"/>
      <w:szCs w:val="36"/>
      <w:lang w:bidi="ar-SA"/>
    </w:rPr>
  </w:style>
  <w:style w:type="paragraph" w:styleId="BalloonText">
    <w:name w:val="Balloon Text"/>
    <w:basedOn w:val="Normal"/>
    <w:link w:val="BalloonTextChar"/>
    <w:uiPriority w:val="99"/>
    <w:semiHidden w:val="1"/>
    <w:rsid w:val="00677C07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locked w:val="1"/>
    <w:rsid w:val="00677C07"/>
    <w:rPr>
      <w:rFonts w:ascii="Tahoma" w:cs="Tahoma" w:hAnsi="Tahoma"/>
      <w:sz w:val="16"/>
      <w:szCs w:val="16"/>
      <w:lang w:bidi="fa-IR" w:val="en-IE"/>
    </w:rPr>
  </w:style>
  <w:style w:type="paragraph" w:styleId="ListParagraph">
    <w:name w:val="List Paragraph"/>
    <w:basedOn w:val="Normal"/>
    <w:uiPriority w:val="99"/>
    <w:qFormat w:val="1"/>
    <w:rsid w:val="00045798"/>
    <w:pPr>
      <w:bidi w:val="1"/>
      <w:ind w:left="720"/>
    </w:pPr>
    <w:rPr>
      <w:rFonts w:eastAsia="Calibri"/>
      <w:lang w:bidi="ar-SA" w:val="en-US"/>
    </w:rPr>
  </w:style>
  <w:style w:type="character" w:styleId="a-size-large1" w:customStyle="1">
    <w:name w:val="a-size-large1"/>
    <w:basedOn w:val="DefaultParagraphFont"/>
    <w:uiPriority w:val="99"/>
    <w:rsid w:val="001B5FF0"/>
    <w:rPr>
      <w:rFonts w:ascii="Arial" w:cs="Arial" w:hAnsi="Arial"/>
    </w:rPr>
  </w:style>
  <w:style w:type="character" w:styleId="a-color-state" w:customStyle="1">
    <w:name w:val="a-color-state"/>
    <w:basedOn w:val="DefaultParagraphFont"/>
    <w:uiPriority w:val="99"/>
    <w:rsid w:val="001B5FF0"/>
    <w:rPr>
      <w:rFonts w:cs="Times New Roman"/>
    </w:rPr>
  </w:style>
  <w:style w:type="character" w:styleId="Emphasis">
    <w:name w:val="Emphasis"/>
    <w:basedOn w:val="DefaultParagraphFont"/>
    <w:uiPriority w:val="99"/>
    <w:qFormat w:val="1"/>
    <w:locked w:val="1"/>
    <w:rsid w:val="00EF2BE8"/>
    <w:rPr>
      <w:rFonts w:cs="Times New Roman"/>
      <w:i w:val="1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7E3E8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7E3E80"/>
    <w:rPr>
      <w:rFonts w:ascii="Times New Roman" w:cs="Times New Roman" w:eastAsia="Times New Roman" w:hAnsi="Times New Roman"/>
      <w:sz w:val="24"/>
      <w:szCs w:val="24"/>
      <w:lang w:bidi="fa-IR" w:val="en-IE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7E3E8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7E3E80"/>
    <w:rPr>
      <w:rFonts w:ascii="Times New Roman" w:cs="Times New Roman" w:eastAsia="Times New Roman" w:hAnsi="Times New Roman"/>
      <w:sz w:val="24"/>
      <w:szCs w:val="24"/>
      <w:lang w:bidi="fa-IR" w:val="en-I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MQg9qMRu9ihTt9cPJqjDpT8Mcg==">AMUW2mXFLMQIGWKHay0IPDD87thKkVX9Um/7giS+MJuxEUDPCssdfpQ9swoQIfyw+ThQGzHEcAWeJmHKGdQluG8YgZ1DSdeMgyfAQrNXpHWcU3++mUWZ0sAJmY9bKGnWeSTy2zakKJs0lF75DxrjfzIKQr5N4tZQ3oVGjQp/72Z0gzyO8SXgXkqCm1IIT6vJ7NLPJm3OQ5wpGP+50JmfbLE9Qw1WUz3VMnV3vt9ugtVAriMD2KQYwucQxgn3fGTFiY8CGj5mPG3KEo3YVfQbj8tMVrT2CNQVvsYDRj+jYhZDJuI31/oW6jyziXgxdNI4i8vAI9p94r6ubFbuOivi4FuLNPham5cetH5FHjrmM+4e5pYpsAqbEuPGUm2nxrPZ52zBdlZPLoJwyXqN2y7ATHf2JNQ70/GySPoXY/HH2hbcQVCoY0++7vTYGx3jgKqjCTE8j8ZId03IXk+aP3WhPQmkBqVxANEc6v6nxTmFx19aNNsSOPfZ5YEQqFkQ/jH4fM4GKV/3tnLvKvrZIbU8oZOCC5aHau2F/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2016-11-14T12:11:00Z</dcterms:created>
  <dc:creator>xp</dc:creator>
</cp:coreProperties>
</file>